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ind w:left="720" w:hanging="0"/>
        <w:jc w:val="center"/>
        <w:rPr>
          <w:sz w:val="22"/>
          <w:szCs w:val="22"/>
          <w:u w:val="single"/>
        </w:rPr>
      </w:pPr>
      <w:bookmarkStart w:id="0" w:name="_GoBack"/>
      <w:bookmarkEnd w:id="0"/>
      <w:r>
        <w:rPr>
          <w:sz w:val="22"/>
          <w:szCs w:val="22"/>
          <w:u w:val="single"/>
        </w:rPr>
        <w:t>Minutes of</w:t>
      </w:r>
      <w:r>
        <w:rPr>
          <w:color w:val="FF0000"/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BRIDGE PARISH COUNCIL’S PLANNING COMMITTEE MEETING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Held at 7.15 p.m. on  </w:t>
      </w:r>
      <w:r>
        <w:rPr>
          <w:rFonts w:cs="Arial" w:ascii="Arial" w:hAnsi="Arial"/>
          <w:b/>
          <w:sz w:val="22"/>
          <w:szCs w:val="22"/>
          <w:u w:val="single"/>
        </w:rPr>
        <w:t>Thursday 13th February 2020  at Bridge Village Hall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Present:</w:t>
        <w:tab/>
      </w:r>
      <w:r>
        <w:rPr>
          <w:rFonts w:cs="Arial" w:ascii="Arial" w:hAnsi="Arial"/>
          <w:sz w:val="22"/>
          <w:szCs w:val="22"/>
        </w:rPr>
        <w:t xml:space="preserve">Cllr Fawke (Chair), Cllr Davies, </w:t>
      </w:r>
      <w:r>
        <w:rPr>
          <w:rFonts w:cs="Arial" w:ascii="Arial" w:hAnsi="Arial"/>
          <w:bCs/>
          <w:sz w:val="22"/>
          <w:szCs w:val="22"/>
        </w:rPr>
        <w:t xml:space="preserve">Cllr A Atkinson, Cllr Shirley and the </w:t>
      </w:r>
      <w:r>
        <w:rPr>
          <w:rFonts w:cs="Arial" w:ascii="Arial" w:hAnsi="Arial"/>
          <w:sz w:val="22"/>
          <w:szCs w:val="22"/>
        </w:rPr>
        <w:t>Clerk Jennifer Heap.</w:t>
      </w:r>
    </w:p>
    <w:p>
      <w:pPr>
        <w:pStyle w:val="Normal"/>
        <w:spacing w:before="240" w:after="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Apologies:</w:t>
        <w:tab/>
      </w:r>
      <w:r>
        <w:rPr>
          <w:rFonts w:cs="Arial" w:ascii="Arial" w:hAnsi="Arial"/>
          <w:bCs/>
          <w:sz w:val="22"/>
          <w:szCs w:val="22"/>
        </w:rPr>
        <w:t>Cllr Dhillon and Cllr Moon.</w:t>
      </w:r>
    </w:p>
    <w:p>
      <w:pPr>
        <w:pStyle w:val="Normal"/>
        <w:spacing w:before="240" w:after="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33/19-20</w:t>
        <w:tab/>
      </w:r>
      <w:r>
        <w:rPr>
          <w:rFonts w:cs="Arial" w:ascii="Arial" w:hAnsi="Arial"/>
          <w:sz w:val="22"/>
          <w:szCs w:val="22"/>
        </w:rPr>
        <w:t>To confirm the minutes of the meeting held on 9</w:t>
      </w:r>
      <w:r>
        <w:rPr>
          <w:rFonts w:cs="Arial" w:ascii="Arial" w:hAnsi="Arial"/>
          <w:sz w:val="22"/>
          <w:szCs w:val="22"/>
          <w:vertAlign w:val="superscript"/>
        </w:rPr>
        <w:t>th</w:t>
      </w:r>
      <w:r>
        <w:rPr>
          <w:rFonts w:cs="Arial" w:ascii="Arial" w:hAnsi="Arial"/>
          <w:sz w:val="22"/>
          <w:szCs w:val="22"/>
        </w:rPr>
        <w:t xml:space="preserve"> January 2020.  </w:t>
      </w:r>
    </w:p>
    <w:p>
      <w:pPr>
        <w:pStyle w:val="Normal"/>
        <w:spacing w:before="240" w:after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0" w:leader="none"/>
          <w:tab w:val="left" w:pos="426" w:leader="none"/>
        </w:tabs>
        <w:ind w:left="1440" w:hanging="1440"/>
        <w:rPr>
          <w:szCs w:val="22"/>
        </w:rPr>
      </w:pPr>
      <w:r>
        <w:rPr>
          <w:rFonts w:cs="Arial" w:ascii="Arial" w:hAnsi="Arial"/>
          <w:b/>
          <w:sz w:val="22"/>
          <w:szCs w:val="22"/>
        </w:rPr>
        <w:t>34/19-20</w:t>
        <w:tab/>
      </w:r>
      <w:r>
        <w:rPr>
          <w:rFonts w:cs="Arial" w:ascii="Arial" w:hAnsi="Arial"/>
          <w:sz w:val="22"/>
          <w:szCs w:val="22"/>
        </w:rPr>
        <w:t xml:space="preserve">The Committee considered the following applications </w:t>
      </w:r>
      <w:r>
        <w:rPr>
          <w:rFonts w:cs="Arial" w:ascii="Arial" w:hAnsi="Arial"/>
          <w:b/>
          <w:sz w:val="22"/>
          <w:szCs w:val="22"/>
        </w:rPr>
        <w:t>and decided to raise no objections to below:-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>CA/19/10413 Application for listed building consent for internal alterations including new flexible liner to stove fireplace and de-tar and new backplates to Inglenook fireplace – 53 High St Bridge Canterbury Kent CT4 5LA.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ab/>
        <w:t>CA/19/10388 Proposed single-storey rear extension. 53 Union Road Bridge Canterbury Kent CT4 5LW.  Cllr Fawke requested BPC add a comment in response to this application regarding concern about the foot print in relation to garden.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ab/>
        <w:t>CA/20/00018 Proposed two-storey side extension together with 2 no. juliet balconies following demolition of single-storey side extension.  The Lodge Higham Lane Bridge Canterbury Kent CT4 5BD.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ab/>
        <w:t>CA/20/00086 Spruce (T1) - reduce by 30% to avoid interference with overhead power lines.  Laundry Cottage 41 Conyngham Lane Bridge Canterbury Kent CT4.</w:t>
      </w:r>
    </w:p>
    <w:p>
      <w:pPr>
        <w:pStyle w:val="Heading3"/>
        <w:tabs>
          <w:tab w:val="clear" w:pos="720"/>
          <w:tab w:val="left" w:pos="567" w:leader="none"/>
          <w:tab w:val="left" w:pos="1418" w:leader="none"/>
        </w:tabs>
        <w:spacing w:before="240" w:after="0"/>
        <w:ind w:left="1440" w:hanging="22"/>
        <w:rPr>
          <w:szCs w:val="22"/>
          <w:u w:val="none"/>
        </w:rPr>
      </w:pPr>
      <w:r>
        <w:rPr>
          <w:szCs w:val="22"/>
          <w:u w:val="none"/>
        </w:rPr>
        <w:tab/>
        <w:t>CA/20/00133 (T1) Sweet Chestnut at rear of property - Re-pollard to points of previous pruning.  20 Conyngham Lane Bridge Canterbury Kent CT4 5JX.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35/19-20</w:t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>CA/19/10008 Proposed two-storey detached dwelling. - Site Of Former Oil Depot Union Road Bridge Kent.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 xml:space="preserve">CA/19/02123 Proposed single-storey rear extension, two-storey side extension, patio to rear and porch to front following the demolition of existing side and rear extensions. - 54 Union Road Bridge CT4 5LW. 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 xml:space="preserve">CA/19/10386 Non-material amendment to planning permission CA/19/01512/FUL for the Erection of detached two-storey dwelling together with hardstanding and wall following demolition of existing outbuilding; to allow existing windows to Laundry Cottage to be retained, fixed shut and frosted. - Laundry Cottage 41 Conyngham Lane Bridge Canterbury Kent CT4 5JX. 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>CA/19/10324 RT1 - Yew x3 and one Thuja - crown lift to provide 5 metres clearance from ground level on the house side. H2 - mixed hedge bottom boundary reduce height of hedge down to 4 metres and trim garden side, creating flat top and side. GT3 - Lellandi and Syvcamore - fell to ground level. GT4 - mixed shrubs- reduce to the height to 4m. Bridge Hill House Higham Lane Bridge Canterbury Kent CT4 5AY.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color w:val="000000"/>
          <w:sz w:val="22"/>
          <w:szCs w:val="22"/>
        </w:rPr>
        <w:t>36/19-20</w:t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refused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>CA/19/01630 Proposed extension of basement together with railings to front.  15 High Street Bridge CT4 5JZ.</w:t>
      </w:r>
    </w:p>
    <w:p>
      <w:pPr>
        <w:pStyle w:val="Normal"/>
        <w:tabs>
          <w:tab w:val="clear" w:pos="720"/>
          <w:tab w:val="left" w:pos="567" w:leader="none"/>
        </w:tabs>
        <w:spacing w:before="240" w:after="240"/>
        <w:ind w:left="1440" w:hanging="14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>CA/19/10343 Proposed first-floor side extension above garage and existing extension. 3 Park View Mill Lane Bridge Canterbury Kent CT4 5LH. New addition.</w:t>
      </w:r>
    </w:p>
    <w:p>
      <w:pPr>
        <w:pStyle w:val="Heading3"/>
        <w:tabs>
          <w:tab w:val="clear" w:pos="720"/>
          <w:tab w:val="left" w:pos="426" w:leader="none"/>
          <w:tab w:val="left" w:pos="1418" w:leader="none"/>
        </w:tabs>
        <w:ind w:hanging="0"/>
        <w:rPr>
          <w:szCs w:val="22"/>
        </w:rPr>
      </w:pPr>
      <w:r>
        <w:rPr>
          <w:szCs w:val="22"/>
          <w:u w:val="none"/>
        </w:rPr>
        <w:tab/>
        <w:tab/>
      </w:r>
      <w:r>
        <w:rPr>
          <w:szCs w:val="22"/>
        </w:rPr>
        <w:t>The meeting closed at 7.20 p.m.</w:t>
      </w:r>
    </w:p>
    <w:p>
      <w:pPr>
        <w:pStyle w:val="Normal"/>
        <w:spacing w:before="240" w:after="0"/>
        <w:jc w:val="center"/>
        <w:rPr/>
      </w:pPr>
      <w:r>
        <w:rPr>
          <w:rFonts w:cs="Arial" w:ascii="Arial" w:hAnsi="Arial"/>
          <w:b/>
          <w:sz w:val="22"/>
          <w:szCs w:val="22"/>
          <w:u w:val="single"/>
        </w:rPr>
        <w:t>The next  meeting of the planning committee is scheduled for 12th March 2020 at  7.00 p.m. in the Village Hall.</w:t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 w:val="true"/>
      <w:jc w:val="center"/>
      <w:outlineLvl w:val="1"/>
    </w:pPr>
    <w:rPr>
      <w:rFonts w:ascii="Arial" w:hAnsi="Arial" w:cs="Arial"/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 w:val="true"/>
      <w:ind w:firstLine="720"/>
      <w:outlineLvl w:val="2"/>
    </w:pPr>
    <w:rPr>
      <w:rFonts w:ascii="Arial" w:hAnsi="Arial" w:cs="Arial"/>
      <w:sz w:val="22"/>
      <w:u w:val="single"/>
    </w:rPr>
  </w:style>
  <w:style w:type="paragraph" w:styleId="Heading4">
    <w:name w:val="Heading 4"/>
    <w:basedOn w:val="Normal"/>
    <w:next w:val="Normal"/>
    <w:qFormat/>
    <w:pPr>
      <w:keepNext w:val="true"/>
      <w:ind w:left="720" w:firstLine="720"/>
      <w:outlineLvl w:val="3"/>
    </w:pPr>
    <w:rPr>
      <w:rFonts w:ascii="Arial" w:hAnsi="Arial" w:cs="Arial"/>
      <w:sz w:val="20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link w:val="BalloonText"/>
    <w:uiPriority w:val="99"/>
    <w:semiHidden/>
    <w:qFormat/>
    <w:rsid w:val="00604635"/>
    <w:rPr>
      <w:rFonts w:ascii="Segoe UI" w:hAnsi="Segoe UI" w:cs="Segoe UI"/>
      <w:sz w:val="18"/>
      <w:szCs w:val="18"/>
      <w:lang w:eastAsia="en-US"/>
    </w:rPr>
  </w:style>
  <w:style w:type="character" w:styleId="HeaderChar" w:customStyle="1">
    <w:name w:val="Header Char"/>
    <w:link w:val="Header"/>
    <w:uiPriority w:val="99"/>
    <w:qFormat/>
    <w:rsid w:val="00e2758b"/>
    <w:rPr>
      <w:sz w:val="24"/>
      <w:szCs w:val="24"/>
      <w:lang w:eastAsia="en-US"/>
    </w:rPr>
  </w:style>
  <w:style w:type="character" w:styleId="FooterChar" w:customStyle="1">
    <w:name w:val="Footer Char"/>
    <w:link w:val="Footer"/>
    <w:uiPriority w:val="99"/>
    <w:qFormat/>
    <w:rsid w:val="00e2758b"/>
    <w:rPr>
      <w:sz w:val="24"/>
      <w:szCs w:val="24"/>
      <w:lang w:eastAsia="en-US"/>
    </w:rPr>
  </w:style>
  <w:style w:type="character" w:styleId="Description" w:customStyle="1">
    <w:name w:val="description"/>
    <w:qFormat/>
    <w:rsid w:val="00662967"/>
    <w:rPr/>
  </w:style>
  <w:style w:type="character" w:styleId="Appleconvertedspace" w:customStyle="1">
    <w:name w:val="apple-converted-space"/>
    <w:qFormat/>
    <w:rsid w:val="00662967"/>
    <w:rPr/>
  </w:style>
  <w:style w:type="character" w:styleId="Address" w:customStyle="1">
    <w:name w:val="address"/>
    <w:qFormat/>
    <w:rsid w:val="00662967"/>
    <w:rPr/>
  </w:style>
  <w:style w:type="character" w:styleId="Casenumber" w:customStyle="1">
    <w:name w:val="casenumber"/>
    <w:qFormat/>
    <w:rsid w:val="00662967"/>
    <w:rPr/>
  </w:style>
  <w:style w:type="character" w:styleId="InternetLink">
    <w:name w:val="Internet Link"/>
    <w:rsid w:val="00374731"/>
    <w:rPr>
      <w:color w:val="000080"/>
      <w:u w:val="single"/>
    </w:rPr>
  </w:style>
  <w:style w:type="character" w:styleId="FollowedHyperlink">
    <w:name w:val="FollowedHyperlink"/>
    <w:uiPriority w:val="99"/>
    <w:semiHidden/>
    <w:unhideWhenUsed/>
    <w:qFormat/>
    <w:rsid w:val="00bc1f20"/>
    <w:rPr>
      <w:color w:val="954F72"/>
      <w:u w:val="single"/>
    </w:rPr>
  </w:style>
  <w:style w:type="character" w:styleId="Divider1" w:customStyle="1">
    <w:name w:val="divider1"/>
    <w:qFormat/>
    <w:rsid w:val="00652ad9"/>
    <w:rPr/>
  </w:style>
  <w:style w:type="character" w:styleId="Divider2" w:customStyle="1">
    <w:name w:val="divider2"/>
    <w:qFormat/>
    <w:rsid w:val="00385a03"/>
    <w:rPr/>
  </w:style>
  <w:style w:type="character" w:styleId="HTMLPreformattedChar" w:customStyle="1">
    <w:name w:val="HTML Preformatted Char"/>
    <w:link w:val="HTMLPreformatted"/>
    <w:uiPriority w:val="99"/>
    <w:qFormat/>
    <w:rsid w:val="002622aa"/>
    <w:rPr>
      <w:rFonts w:ascii="Courier New" w:hAnsi="Courier New" w:cs="Courier New"/>
    </w:rPr>
  </w:style>
  <w:style w:type="character" w:styleId="Annotationreference">
    <w:name w:val="annotation reference"/>
    <w:uiPriority w:val="99"/>
    <w:semiHidden/>
    <w:unhideWhenUsed/>
    <w:qFormat/>
    <w:rsid w:val="002622aa"/>
    <w:rPr>
      <w:sz w:val="16"/>
      <w:szCs w:val="16"/>
    </w:rPr>
  </w:style>
  <w:style w:type="character" w:styleId="CommentTextChar" w:customStyle="1">
    <w:name w:val="Comment Text Char"/>
    <w:link w:val="CommentText"/>
    <w:uiPriority w:val="99"/>
    <w:semiHidden/>
    <w:qFormat/>
    <w:rsid w:val="002622aa"/>
    <w:rPr>
      <w:lang w:eastAsia="en-US"/>
    </w:rPr>
  </w:style>
  <w:style w:type="character" w:styleId="CommentSubjectChar" w:customStyle="1">
    <w:name w:val="Comment Subject Char"/>
    <w:link w:val="CommentSubject"/>
    <w:uiPriority w:val="99"/>
    <w:semiHidden/>
    <w:qFormat/>
    <w:rsid w:val="002622aa"/>
    <w:rPr>
      <w:b/>
      <w:bCs/>
      <w:lang w:eastAsia="en-U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semiHidden/>
    <w:pPr/>
    <w:rPr>
      <w:rFonts w:ascii="Arial" w:hAnsi="Arial" w:cs="Arial"/>
      <w:sz w:val="20"/>
    </w:rPr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TextBodyIndent">
    <w:name w:val="Body Text Indent"/>
    <w:basedOn w:val="Normal"/>
    <w:semiHidden/>
    <w:pPr>
      <w:ind w:left="720" w:hanging="0"/>
    </w:pPr>
    <w:rPr>
      <w:rFonts w:ascii="Arial" w:hAnsi="Arial" w:cs="Arial"/>
      <w:sz w:val="22"/>
    </w:rPr>
  </w:style>
  <w:style w:type="paragraph" w:styleId="BodyTextIndent2">
    <w:name w:val="Body Text Indent 2"/>
    <w:basedOn w:val="Normal"/>
    <w:semiHidden/>
    <w:qFormat/>
    <w:pPr>
      <w:ind w:left="720" w:hanging="0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semiHidden/>
    <w:qFormat/>
    <w:pPr>
      <w:ind w:left="1440" w:hanging="1440"/>
    </w:pPr>
    <w:rPr>
      <w:rFonts w:ascii="Arial" w:hAnsi="Arial" w:cs="Arial"/>
      <w:sz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Subtitle">
    <w:name w:val="Subtitle"/>
    <w:basedOn w:val="Normal"/>
    <w:qFormat/>
    <w:pPr>
      <w:spacing w:before="0" w:after="60"/>
      <w:jc w:val="center"/>
      <w:outlineLvl w:val="1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04635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0856"/>
    <w:pPr>
      <w:ind w:left="720" w:hanging="0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e2758b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e2758b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Default" w:customStyle="1">
    <w:name w:val="Default"/>
    <w:qFormat/>
    <w:rsid w:val="003c75a3"/>
    <w:pPr>
      <w:widowControl/>
      <w:bidi w:val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en-GB" w:eastAsia="en-GB" w:bidi="ar-SA"/>
    </w:rPr>
  </w:style>
  <w:style w:type="paragraph" w:styleId="NormalWeb">
    <w:name w:val="Normal (Web)"/>
    <w:basedOn w:val="Normal"/>
    <w:uiPriority w:val="99"/>
    <w:unhideWhenUsed/>
    <w:qFormat/>
    <w:rsid w:val="0099011f"/>
    <w:pPr>
      <w:spacing w:beforeAutospacing="1" w:afterAutospacing="1"/>
    </w:pPr>
    <w:rPr>
      <w:lang w:eastAsia="en-GB"/>
    </w:rPr>
  </w:style>
  <w:style w:type="paragraph" w:styleId="Pagehelp" w:customStyle="1">
    <w:name w:val="pagehelp"/>
    <w:basedOn w:val="Normal"/>
    <w:qFormat/>
    <w:rsid w:val="00920a4e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2622a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rsid w:val="002622a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2622aa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LibreOffice/6.3.2.2$Windows_X86_64 LibreOffice_project/98b30e735bda24bc04ab42594c85f7fd8be07b9c</Application>
  <Pages>2</Pages>
  <Words>489</Words>
  <Characters>2661</Characters>
  <CharactersWithSpaces>3161</CharactersWithSpaces>
  <Paragraphs>21</Paragraphs>
  <Company> 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2020-02-19T13:52:00Z</dcterms:created>
  <dc:creator>Christobel Seath</dc:creator>
  <dc:description/>
  <dc:language>en-GB</dc:language>
  <cp:lastModifiedBy>Philip Wicker</cp:lastModifiedBy>
  <cp:lastPrinted>2019-12-05T11:58:00Z</cp:lastPrinted>
  <dcterms:modified xsi:type="dcterms:W3CDTF">2020-02-19T13:52:00Z</dcterms:modified>
  <cp:revision>2</cp:revision>
  <dc:subject/>
  <dc:title>BRIDGE PARISH COUNCIL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